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241" w:rsidRDefault="006B5E0B" w:rsidP="00BA5894">
      <w:pPr>
        <w:spacing w:line="600" w:lineRule="exact"/>
        <w:jc w:val="center"/>
        <w:rPr>
          <w:rFonts w:ascii="方正小标宋简体" w:eastAsia="方正小标宋简体"/>
          <w:sz w:val="40"/>
          <w:szCs w:val="44"/>
        </w:rPr>
      </w:pPr>
      <w:r w:rsidRPr="00BE7241">
        <w:rPr>
          <w:rFonts w:ascii="方正小标宋简体" w:eastAsia="方正小标宋简体" w:hint="eastAsia"/>
          <w:sz w:val="40"/>
          <w:szCs w:val="44"/>
        </w:rPr>
        <w:t>关于新增“南银理财有限责任公司”为我行</w:t>
      </w:r>
    </w:p>
    <w:p w:rsidR="001D2EBC" w:rsidRPr="00BE7241" w:rsidRDefault="006B5E0B" w:rsidP="00BA5894">
      <w:pPr>
        <w:spacing w:line="600" w:lineRule="exact"/>
        <w:jc w:val="center"/>
        <w:rPr>
          <w:rFonts w:ascii="方正小标宋简体" w:eastAsia="方正小标宋简体"/>
          <w:sz w:val="40"/>
          <w:szCs w:val="44"/>
        </w:rPr>
      </w:pPr>
      <w:r w:rsidRPr="00BE7241">
        <w:rPr>
          <w:rFonts w:ascii="方正小标宋简体" w:eastAsia="方正小标宋简体" w:hint="eastAsia"/>
          <w:sz w:val="40"/>
          <w:szCs w:val="44"/>
        </w:rPr>
        <w:t>理财产品代销合作机构的公告</w:t>
      </w:r>
    </w:p>
    <w:p w:rsidR="00BA5894" w:rsidRPr="00BA5894" w:rsidRDefault="00BA5894" w:rsidP="00BA5894">
      <w:pPr>
        <w:spacing w:line="600" w:lineRule="exact"/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</w:p>
    <w:p w:rsidR="006B5E0B" w:rsidRPr="00BA5894" w:rsidRDefault="006B5E0B" w:rsidP="00BE7241">
      <w:pPr>
        <w:spacing w:line="600" w:lineRule="exact"/>
        <w:rPr>
          <w:rFonts w:ascii="仿宋_GB2312" w:eastAsia="仿宋_GB2312"/>
          <w:sz w:val="32"/>
          <w:szCs w:val="32"/>
        </w:rPr>
      </w:pPr>
      <w:r w:rsidRPr="00BA5894">
        <w:rPr>
          <w:rFonts w:ascii="仿宋_GB2312" w:eastAsia="仿宋_GB2312" w:hint="eastAsia"/>
          <w:sz w:val="32"/>
          <w:szCs w:val="32"/>
        </w:rPr>
        <w:t>尊敬的投资者：</w:t>
      </w:r>
    </w:p>
    <w:p w:rsidR="006B5E0B" w:rsidRPr="00BA5894" w:rsidRDefault="006B5E0B" w:rsidP="00BA5894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A5894">
        <w:rPr>
          <w:rFonts w:ascii="仿宋_GB2312" w:eastAsia="仿宋_GB2312" w:hint="eastAsia"/>
          <w:sz w:val="32"/>
          <w:szCs w:val="32"/>
        </w:rPr>
        <w:t>为向广大投资者提供更丰富的理财产品、更优质的理财服务，根据《理财公司理财产品销售管理暂行办法》的要求，现将新增“南银理财有限责任公司”为我行理财产品代销合作机构的情况公告如下：</w:t>
      </w:r>
    </w:p>
    <w:p w:rsidR="006B5E0B" w:rsidRPr="00E54810" w:rsidRDefault="006B5E0B" w:rsidP="00313364">
      <w:pPr>
        <w:spacing w:line="600" w:lineRule="exact"/>
        <w:ind w:firstLineChars="200" w:firstLine="643"/>
        <w:jc w:val="center"/>
        <w:rPr>
          <w:rFonts w:ascii="宋体" w:eastAsia="宋体" w:hAnsi="宋体"/>
          <w:b/>
          <w:sz w:val="32"/>
          <w:szCs w:val="32"/>
        </w:rPr>
      </w:pPr>
      <w:r w:rsidRPr="00E54810">
        <w:rPr>
          <w:rFonts w:ascii="宋体" w:eastAsia="宋体" w:hAnsi="宋体" w:hint="eastAsia"/>
          <w:b/>
          <w:sz w:val="32"/>
          <w:szCs w:val="32"/>
        </w:rPr>
        <w:t>南银理财有限责任公司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6B5E0B" w:rsidRPr="00BA5894" w:rsidTr="00313364">
        <w:tc>
          <w:tcPr>
            <w:tcW w:w="1980" w:type="dxa"/>
          </w:tcPr>
          <w:p w:rsidR="006B5E0B" w:rsidRPr="00E54810" w:rsidRDefault="006B5E0B" w:rsidP="00313364">
            <w:pPr>
              <w:spacing w:line="600" w:lineRule="exact"/>
              <w:jc w:val="left"/>
              <w:rPr>
                <w:rFonts w:ascii="宋体" w:eastAsia="宋体" w:hAnsi="宋体"/>
                <w:sz w:val="32"/>
                <w:szCs w:val="32"/>
              </w:rPr>
            </w:pPr>
            <w:r w:rsidRPr="00E54810">
              <w:rPr>
                <w:rFonts w:ascii="宋体" w:eastAsia="宋体" w:hAnsi="宋体" w:hint="eastAsia"/>
                <w:sz w:val="32"/>
                <w:szCs w:val="32"/>
              </w:rPr>
              <w:t>注册地址</w:t>
            </w:r>
          </w:p>
        </w:tc>
        <w:tc>
          <w:tcPr>
            <w:tcW w:w="6316" w:type="dxa"/>
          </w:tcPr>
          <w:p w:rsidR="006B5E0B" w:rsidRPr="00E54810" w:rsidRDefault="006B5E0B" w:rsidP="00313364">
            <w:pPr>
              <w:spacing w:line="600" w:lineRule="exact"/>
              <w:jc w:val="left"/>
              <w:rPr>
                <w:rFonts w:ascii="宋体" w:eastAsia="宋体" w:hAnsi="宋体"/>
                <w:sz w:val="32"/>
                <w:szCs w:val="32"/>
              </w:rPr>
            </w:pPr>
            <w:r w:rsidRPr="00E54810">
              <w:rPr>
                <w:rFonts w:ascii="宋体" w:eastAsia="宋体" w:hAnsi="宋体" w:hint="eastAsia"/>
                <w:sz w:val="32"/>
                <w:szCs w:val="32"/>
              </w:rPr>
              <w:t>南京市建邺区奥体大街68号国际研发总部园02栋13-14层</w:t>
            </w:r>
          </w:p>
        </w:tc>
      </w:tr>
      <w:tr w:rsidR="006B5E0B" w:rsidRPr="00BA5894" w:rsidTr="00313364">
        <w:tc>
          <w:tcPr>
            <w:tcW w:w="1980" w:type="dxa"/>
            <w:vAlign w:val="center"/>
          </w:tcPr>
          <w:p w:rsidR="006B5E0B" w:rsidRPr="00E54810" w:rsidRDefault="006B5E0B" w:rsidP="00313364">
            <w:pPr>
              <w:spacing w:line="600" w:lineRule="exact"/>
              <w:jc w:val="left"/>
              <w:rPr>
                <w:rFonts w:ascii="宋体" w:eastAsia="宋体" w:hAnsi="宋体"/>
                <w:sz w:val="32"/>
                <w:szCs w:val="32"/>
              </w:rPr>
            </w:pPr>
            <w:r w:rsidRPr="00E54810">
              <w:rPr>
                <w:rFonts w:ascii="宋体" w:eastAsia="宋体" w:hAnsi="宋体" w:hint="eastAsia"/>
                <w:sz w:val="32"/>
                <w:szCs w:val="32"/>
              </w:rPr>
              <w:t>法定代表人</w:t>
            </w:r>
          </w:p>
        </w:tc>
        <w:tc>
          <w:tcPr>
            <w:tcW w:w="6316" w:type="dxa"/>
          </w:tcPr>
          <w:p w:rsidR="006B5E0B" w:rsidRPr="00E54810" w:rsidRDefault="006B5E0B" w:rsidP="00313364">
            <w:pPr>
              <w:spacing w:line="600" w:lineRule="exact"/>
              <w:jc w:val="left"/>
              <w:rPr>
                <w:rFonts w:ascii="宋体" w:eastAsia="宋体" w:hAnsi="宋体"/>
                <w:sz w:val="32"/>
                <w:szCs w:val="32"/>
              </w:rPr>
            </w:pPr>
            <w:r w:rsidRPr="00E54810">
              <w:rPr>
                <w:rFonts w:ascii="宋体" w:eastAsia="宋体" w:hAnsi="宋体" w:hint="eastAsia"/>
                <w:sz w:val="32"/>
                <w:szCs w:val="32"/>
              </w:rPr>
              <w:t>谢岭南</w:t>
            </w:r>
          </w:p>
        </w:tc>
      </w:tr>
      <w:tr w:rsidR="006B5E0B" w:rsidRPr="00BA5894" w:rsidTr="00313364">
        <w:tc>
          <w:tcPr>
            <w:tcW w:w="1980" w:type="dxa"/>
          </w:tcPr>
          <w:p w:rsidR="006B5E0B" w:rsidRPr="00E54810" w:rsidRDefault="006B5E0B" w:rsidP="00313364">
            <w:pPr>
              <w:spacing w:line="600" w:lineRule="exact"/>
              <w:jc w:val="left"/>
              <w:rPr>
                <w:rFonts w:ascii="宋体" w:eastAsia="宋体" w:hAnsi="宋体"/>
                <w:sz w:val="32"/>
                <w:szCs w:val="32"/>
              </w:rPr>
            </w:pPr>
            <w:r w:rsidRPr="00E54810">
              <w:rPr>
                <w:rFonts w:ascii="宋体" w:eastAsia="宋体" w:hAnsi="宋体" w:hint="eastAsia"/>
                <w:sz w:val="32"/>
                <w:szCs w:val="32"/>
              </w:rPr>
              <w:t>网址</w:t>
            </w:r>
          </w:p>
        </w:tc>
        <w:tc>
          <w:tcPr>
            <w:tcW w:w="6316" w:type="dxa"/>
          </w:tcPr>
          <w:p w:rsidR="006B5E0B" w:rsidRPr="00E54810" w:rsidRDefault="006B5E0B" w:rsidP="00313364">
            <w:pPr>
              <w:spacing w:line="600" w:lineRule="exact"/>
              <w:jc w:val="left"/>
              <w:rPr>
                <w:rFonts w:ascii="宋体" w:eastAsia="宋体" w:hAnsi="宋体"/>
                <w:sz w:val="32"/>
                <w:szCs w:val="32"/>
              </w:rPr>
            </w:pPr>
            <w:r w:rsidRPr="00E54810">
              <w:rPr>
                <w:rFonts w:ascii="宋体" w:eastAsia="宋体" w:hAnsi="宋体" w:hint="eastAsia"/>
                <w:sz w:val="32"/>
                <w:szCs w:val="32"/>
              </w:rPr>
              <w:t>www.nanyinwealth.com</w:t>
            </w:r>
          </w:p>
        </w:tc>
      </w:tr>
    </w:tbl>
    <w:p w:rsidR="006B5E0B" w:rsidRPr="00BA5894" w:rsidRDefault="006B5E0B" w:rsidP="00BA5894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A5894">
        <w:rPr>
          <w:rFonts w:ascii="仿宋_GB2312" w:eastAsia="仿宋_GB2312" w:hint="eastAsia"/>
          <w:sz w:val="32"/>
          <w:szCs w:val="32"/>
        </w:rPr>
        <w:t>具体代销的理财产品详见我行网点柜台、智能柜员机、手机银行等理财产品销售渠道。投资者也可依据理财产品登记编码在中国理财网（www.chinawealth.com.cn）查询相关产品信息。</w:t>
      </w:r>
    </w:p>
    <w:p w:rsidR="006B5E0B" w:rsidRPr="00BA5894" w:rsidRDefault="006B5E0B" w:rsidP="00BA5894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A5894">
        <w:rPr>
          <w:rFonts w:ascii="仿宋_GB2312" w:eastAsia="仿宋_GB2312" w:hint="eastAsia"/>
          <w:sz w:val="32"/>
          <w:szCs w:val="32"/>
        </w:rPr>
        <w:t>感谢您一直以来对湖州银行的支持！</w:t>
      </w:r>
    </w:p>
    <w:p w:rsidR="006B5E0B" w:rsidRDefault="006B5E0B" w:rsidP="00BA5894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A5894">
        <w:rPr>
          <w:rFonts w:ascii="仿宋_GB2312" w:eastAsia="仿宋_GB2312" w:hint="eastAsia"/>
          <w:sz w:val="32"/>
          <w:szCs w:val="32"/>
        </w:rPr>
        <w:t>特此公告。</w:t>
      </w:r>
    </w:p>
    <w:p w:rsidR="00BE7241" w:rsidRPr="00BA5894" w:rsidRDefault="00BE7241" w:rsidP="00BA5894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6B5E0B" w:rsidRPr="00BA5894" w:rsidRDefault="006B5E0B" w:rsidP="00BE7241">
      <w:pPr>
        <w:spacing w:line="60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 w:rsidRPr="00BA5894">
        <w:rPr>
          <w:rFonts w:ascii="仿宋_GB2312" w:eastAsia="仿宋_GB2312" w:hint="eastAsia"/>
          <w:sz w:val="32"/>
          <w:szCs w:val="32"/>
        </w:rPr>
        <w:t>湖州银行股份有限公司</w:t>
      </w:r>
    </w:p>
    <w:p w:rsidR="006B5E0B" w:rsidRPr="00BA5894" w:rsidRDefault="006B5E0B" w:rsidP="00BE7241">
      <w:pPr>
        <w:spacing w:line="60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 w:rsidRPr="00BA5894">
        <w:rPr>
          <w:rFonts w:ascii="仿宋_GB2312" w:eastAsia="仿宋_GB2312" w:hint="eastAsia"/>
          <w:sz w:val="32"/>
          <w:szCs w:val="32"/>
        </w:rPr>
        <w:t>2024年</w:t>
      </w:r>
      <w:r w:rsidR="003154F3">
        <w:rPr>
          <w:rFonts w:ascii="仿宋_GB2312" w:eastAsia="仿宋_GB2312" w:hint="eastAsia"/>
          <w:sz w:val="32"/>
          <w:szCs w:val="32"/>
        </w:rPr>
        <w:t>3</w:t>
      </w:r>
      <w:r w:rsidRPr="00BA5894">
        <w:rPr>
          <w:rFonts w:ascii="仿宋_GB2312" w:eastAsia="仿宋_GB2312" w:hint="eastAsia"/>
          <w:sz w:val="32"/>
          <w:szCs w:val="32"/>
        </w:rPr>
        <w:t>月</w:t>
      </w:r>
      <w:bookmarkStart w:id="0" w:name="_GoBack"/>
      <w:bookmarkEnd w:id="0"/>
      <w:r w:rsidR="003154F3">
        <w:rPr>
          <w:rFonts w:ascii="仿宋_GB2312" w:eastAsia="仿宋_GB2312" w:hint="eastAsia"/>
          <w:sz w:val="32"/>
          <w:szCs w:val="32"/>
        </w:rPr>
        <w:t>4</w:t>
      </w:r>
      <w:r w:rsidRPr="00BA5894">
        <w:rPr>
          <w:rFonts w:ascii="仿宋_GB2312" w:eastAsia="仿宋_GB2312" w:hint="eastAsia"/>
          <w:sz w:val="32"/>
          <w:szCs w:val="32"/>
        </w:rPr>
        <w:t>日</w:t>
      </w:r>
    </w:p>
    <w:sectPr w:rsidR="006B5E0B" w:rsidRPr="00BA58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D53" w:rsidRDefault="006E1D53" w:rsidP="006B5E0B">
      <w:r>
        <w:separator/>
      </w:r>
    </w:p>
  </w:endnote>
  <w:endnote w:type="continuationSeparator" w:id="0">
    <w:p w:rsidR="006E1D53" w:rsidRDefault="006E1D53" w:rsidP="006B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D53" w:rsidRDefault="006E1D53" w:rsidP="006B5E0B">
      <w:r>
        <w:separator/>
      </w:r>
    </w:p>
  </w:footnote>
  <w:footnote w:type="continuationSeparator" w:id="0">
    <w:p w:rsidR="006E1D53" w:rsidRDefault="006E1D53" w:rsidP="006B5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EF1"/>
    <w:rsid w:val="001D2EBC"/>
    <w:rsid w:val="00313364"/>
    <w:rsid w:val="003154F3"/>
    <w:rsid w:val="006601AA"/>
    <w:rsid w:val="006B5E0B"/>
    <w:rsid w:val="006E1D53"/>
    <w:rsid w:val="00BA5894"/>
    <w:rsid w:val="00BE7241"/>
    <w:rsid w:val="00CE0EF1"/>
    <w:rsid w:val="00E5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617FDB-D455-4112-9657-CBCD2983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5E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5E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5E0B"/>
    <w:rPr>
      <w:sz w:val="18"/>
      <w:szCs w:val="18"/>
    </w:rPr>
  </w:style>
  <w:style w:type="table" w:styleId="a7">
    <w:name w:val="Table Grid"/>
    <w:basedOn w:val="a1"/>
    <w:uiPriority w:val="39"/>
    <w:rsid w:val="006B5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313364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313364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313364"/>
  </w:style>
  <w:style w:type="paragraph" w:styleId="ab">
    <w:name w:val="annotation subject"/>
    <w:basedOn w:val="a9"/>
    <w:next w:val="a9"/>
    <w:link w:val="ac"/>
    <w:uiPriority w:val="99"/>
    <w:semiHidden/>
    <w:unhideWhenUsed/>
    <w:rsid w:val="00313364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31336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13364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3133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李慧娟</dc:creator>
  <cp:keywords/>
  <dc:description/>
  <cp:lastModifiedBy>李慧娟</cp:lastModifiedBy>
  <cp:revision>6</cp:revision>
  <dcterms:created xsi:type="dcterms:W3CDTF">2024-02-20T01:41:00Z</dcterms:created>
  <dcterms:modified xsi:type="dcterms:W3CDTF">2024-03-04T01:43:00Z</dcterms:modified>
</cp:coreProperties>
</file>