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D3M-26006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D6M-26006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百合花·定期理财3月型26006期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百合花·定期理财6月型26006期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C1092426000053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2026-5-28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2026-8-27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bookmarkEnd w:id="0"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2026-02-26T01:44:43Z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